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AC" w:rsidRDefault="00C23034">
      <w:pPr>
        <w:spacing w:after="0"/>
        <w:jc w:val="center"/>
        <w:rPr>
          <w:rFonts w:ascii="Garamond" w:eastAsia="Garamond" w:hAnsi="Garamond" w:cs="Garamond"/>
          <w:b/>
          <w:sz w:val="24"/>
          <w:szCs w:val="24"/>
        </w:rPr>
      </w:pPr>
      <w:r>
        <w:rPr>
          <w:rFonts w:ascii="Garamond" w:eastAsia="Garamond" w:hAnsi="Garamond" w:cs="Garamond"/>
          <w:b/>
          <w:sz w:val="24"/>
          <w:szCs w:val="24"/>
        </w:rPr>
        <w:t>MENJONG SORIG PHARMACEUTICALS CORPORATION LIMITED</w:t>
      </w:r>
    </w:p>
    <w:p w:rsidR="00AA4FAC" w:rsidRDefault="00C23034" w:rsidP="00B749C1">
      <w:pPr>
        <w:spacing w:after="0"/>
        <w:jc w:val="center"/>
        <w:rPr>
          <w:rFonts w:ascii="Garamond" w:eastAsia="Garamond" w:hAnsi="Garamond" w:cs="Garamond"/>
          <w:b/>
          <w:sz w:val="24"/>
          <w:szCs w:val="24"/>
        </w:rPr>
      </w:pPr>
      <w:r>
        <w:rPr>
          <w:rFonts w:ascii="Garamond" w:eastAsia="Garamond" w:hAnsi="Garamond" w:cs="Garamond"/>
          <w:b/>
          <w:sz w:val="24"/>
          <w:szCs w:val="24"/>
        </w:rPr>
        <w:t>Terms of Reference</w:t>
      </w:r>
    </w:p>
    <w:p w:rsidR="00AA4FAC" w:rsidRDefault="00C23034">
      <w:pPr>
        <w:spacing w:after="0"/>
        <w:jc w:val="center"/>
        <w:rPr>
          <w:rFonts w:ascii="Garamond" w:eastAsia="Garamond" w:hAnsi="Garamond" w:cs="Garamond"/>
          <w:b/>
          <w:sz w:val="24"/>
          <w:szCs w:val="24"/>
        </w:rPr>
      </w:pPr>
      <w:r>
        <w:rPr>
          <w:rFonts w:ascii="Garamond" w:eastAsia="Garamond" w:hAnsi="Garamond" w:cs="Garamond"/>
          <w:b/>
          <w:sz w:val="24"/>
          <w:szCs w:val="24"/>
        </w:rPr>
        <w:t>General Manager (Production Division)</w:t>
      </w:r>
    </w:p>
    <w:p w:rsidR="00AA4FAC" w:rsidRDefault="00C23034">
      <w:pPr>
        <w:spacing w:after="0"/>
        <w:jc w:val="both"/>
        <w:rPr>
          <w:rFonts w:ascii="Garamond" w:eastAsia="Garamond" w:hAnsi="Garamond" w:cs="Garamond"/>
          <w:sz w:val="24"/>
          <w:szCs w:val="24"/>
        </w:rPr>
      </w:pPr>
      <w:r>
        <w:rPr>
          <w:noProof/>
        </w:rPr>
        <mc:AlternateContent>
          <mc:Choice Requires="wps">
            <w:drawing>
              <wp:anchor distT="4294967295" distB="4294967295" distL="114300" distR="114300" simplePos="0" relativeHeight="251658240" behindDoc="0" locked="0" layoutInCell="1" hidden="0" allowOverlap="1">
                <wp:simplePos x="0" y="0"/>
                <wp:positionH relativeFrom="column">
                  <wp:posOffset>12701</wp:posOffset>
                </wp:positionH>
                <wp:positionV relativeFrom="paragraph">
                  <wp:posOffset>30496</wp:posOffset>
                </wp:positionV>
                <wp:extent cx="6162675"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30496</wp:posOffset>
                </wp:positionV>
                <wp:extent cx="6162675" cy="190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62675" cy="19050"/>
                        </a:xfrm>
                        <a:prstGeom prst="rect"/>
                        <a:ln/>
                      </pic:spPr>
                    </pic:pic>
                  </a:graphicData>
                </a:graphic>
              </wp:anchor>
            </w:drawing>
          </mc:Fallback>
        </mc:AlternateContent>
      </w:r>
    </w:p>
    <w:tbl>
      <w:tblPr>
        <w:tblStyle w:val="TableGrid"/>
        <w:tblW w:w="9776" w:type="dxa"/>
        <w:tblLook w:val="04A0" w:firstRow="1" w:lastRow="0" w:firstColumn="1" w:lastColumn="0" w:noHBand="0" w:noVBand="1"/>
      </w:tblPr>
      <w:tblGrid>
        <w:gridCol w:w="9776"/>
      </w:tblGrid>
      <w:tr w:rsidR="00B749C1" w:rsidTr="00DC1D05">
        <w:tc>
          <w:tcPr>
            <w:tcW w:w="9776" w:type="dxa"/>
            <w:tcBorders>
              <w:top w:val="single" w:sz="12" w:space="0" w:color="auto"/>
              <w:left w:val="single" w:sz="12" w:space="0" w:color="auto"/>
              <w:bottom w:val="single" w:sz="12" w:space="0" w:color="auto"/>
              <w:right w:val="single" w:sz="12" w:space="0" w:color="auto"/>
            </w:tcBorders>
          </w:tcPr>
          <w:p w:rsidR="00B749C1" w:rsidRDefault="00B749C1" w:rsidP="00DC1D05">
            <w:pPr>
              <w:tabs>
                <w:tab w:val="left" w:pos="450"/>
              </w:tabs>
              <w:spacing w:line="360" w:lineRule="atLeast"/>
              <w:jc w:val="both"/>
              <w:rPr>
                <w:rFonts w:ascii="Garamond" w:hAnsi="Garamond"/>
                <w:b/>
                <w:sz w:val="24"/>
                <w:szCs w:val="24"/>
              </w:rPr>
            </w:pPr>
            <w:r>
              <w:rPr>
                <w:rFonts w:ascii="Garamond" w:hAnsi="Garamond"/>
                <w:b/>
                <w:sz w:val="24"/>
                <w:szCs w:val="24"/>
              </w:rPr>
              <w:t xml:space="preserve">Position Title             : General Manager </w:t>
            </w:r>
          </w:p>
          <w:p w:rsidR="00B749C1" w:rsidRDefault="00B749C1" w:rsidP="00DC1D05">
            <w:pPr>
              <w:tabs>
                <w:tab w:val="left" w:pos="450"/>
              </w:tabs>
              <w:spacing w:line="360" w:lineRule="atLeast"/>
              <w:jc w:val="both"/>
              <w:rPr>
                <w:rFonts w:ascii="Garamond" w:hAnsi="Garamond"/>
                <w:b/>
                <w:sz w:val="24"/>
                <w:szCs w:val="24"/>
              </w:rPr>
            </w:pPr>
            <w:r>
              <w:rPr>
                <w:rFonts w:ascii="Garamond" w:hAnsi="Garamond"/>
                <w:b/>
                <w:sz w:val="24"/>
                <w:szCs w:val="24"/>
              </w:rPr>
              <w:t>Division                      : Production Division</w:t>
            </w:r>
          </w:p>
          <w:p w:rsidR="00B749C1" w:rsidRDefault="00B749C1" w:rsidP="00DC1D05">
            <w:pPr>
              <w:tabs>
                <w:tab w:val="left" w:pos="450"/>
              </w:tabs>
              <w:spacing w:line="360" w:lineRule="atLeast"/>
              <w:jc w:val="both"/>
              <w:rPr>
                <w:rFonts w:ascii="Garamond" w:hAnsi="Garamond"/>
                <w:b/>
                <w:sz w:val="24"/>
                <w:szCs w:val="24"/>
              </w:rPr>
            </w:pPr>
            <w:r>
              <w:rPr>
                <w:rFonts w:ascii="Garamond" w:hAnsi="Garamond"/>
                <w:b/>
                <w:sz w:val="24"/>
                <w:szCs w:val="24"/>
              </w:rPr>
              <w:t>Employment Type    : Contract</w:t>
            </w:r>
          </w:p>
          <w:p w:rsidR="00B749C1" w:rsidRDefault="00B749C1" w:rsidP="00DC1D05">
            <w:pPr>
              <w:tabs>
                <w:tab w:val="left" w:pos="450"/>
              </w:tabs>
              <w:spacing w:line="360" w:lineRule="atLeast"/>
              <w:jc w:val="both"/>
              <w:rPr>
                <w:rFonts w:ascii="Garamond" w:hAnsi="Garamond"/>
                <w:b/>
                <w:sz w:val="24"/>
                <w:szCs w:val="24"/>
              </w:rPr>
            </w:pPr>
            <w:r>
              <w:rPr>
                <w:rFonts w:ascii="Garamond" w:hAnsi="Garamond"/>
                <w:b/>
                <w:sz w:val="24"/>
                <w:szCs w:val="24"/>
              </w:rPr>
              <w:t>Duration                     : 3 Years</w:t>
            </w:r>
          </w:p>
          <w:p w:rsidR="00B749C1" w:rsidRDefault="00B749C1" w:rsidP="00DC1D05">
            <w:pPr>
              <w:tabs>
                <w:tab w:val="left" w:pos="450"/>
              </w:tabs>
              <w:spacing w:line="360" w:lineRule="atLeast"/>
              <w:jc w:val="both"/>
              <w:rPr>
                <w:rFonts w:ascii="Garamond" w:hAnsi="Garamond"/>
                <w:b/>
                <w:sz w:val="24"/>
                <w:szCs w:val="24"/>
              </w:rPr>
            </w:pPr>
            <w:r>
              <w:rPr>
                <w:rFonts w:ascii="Garamond" w:hAnsi="Garamond"/>
                <w:b/>
                <w:sz w:val="24"/>
                <w:szCs w:val="24"/>
              </w:rPr>
              <w:t>No. of Post                 : 1 (One)</w:t>
            </w:r>
          </w:p>
          <w:p w:rsidR="00B749C1" w:rsidRDefault="00B749C1" w:rsidP="00DC1D05">
            <w:pPr>
              <w:tabs>
                <w:tab w:val="left" w:pos="450"/>
              </w:tabs>
              <w:spacing w:line="360" w:lineRule="atLeast"/>
              <w:jc w:val="both"/>
              <w:rPr>
                <w:rFonts w:ascii="Garamond" w:hAnsi="Garamond"/>
                <w:b/>
                <w:sz w:val="24"/>
                <w:szCs w:val="24"/>
              </w:rPr>
            </w:pPr>
            <w:r>
              <w:rPr>
                <w:rFonts w:ascii="Garamond" w:hAnsi="Garamond"/>
                <w:b/>
                <w:sz w:val="24"/>
                <w:szCs w:val="24"/>
              </w:rPr>
              <w:t xml:space="preserve">Application Deadline: </w:t>
            </w:r>
          </w:p>
        </w:tc>
      </w:tr>
    </w:tbl>
    <w:p w:rsidR="00B749C1" w:rsidRDefault="00B749C1">
      <w:pPr>
        <w:tabs>
          <w:tab w:val="left" w:pos="450"/>
        </w:tabs>
        <w:spacing w:after="0"/>
        <w:jc w:val="both"/>
        <w:rPr>
          <w:rFonts w:ascii="Garamond" w:eastAsia="Garamond" w:hAnsi="Garamond" w:cs="Garamond"/>
          <w:b/>
          <w:sz w:val="24"/>
          <w:szCs w:val="24"/>
        </w:rPr>
      </w:pPr>
    </w:p>
    <w:p w:rsidR="00AA4FAC" w:rsidRDefault="00C23034">
      <w:pPr>
        <w:tabs>
          <w:tab w:val="left" w:pos="450"/>
        </w:tabs>
        <w:spacing w:after="0"/>
        <w:jc w:val="both"/>
        <w:rPr>
          <w:rFonts w:ascii="Garamond" w:eastAsia="Garamond" w:hAnsi="Garamond" w:cs="Garamond"/>
          <w:b/>
          <w:sz w:val="24"/>
          <w:szCs w:val="24"/>
        </w:rPr>
      </w:pPr>
      <w:r>
        <w:rPr>
          <w:rFonts w:ascii="Garamond" w:eastAsia="Garamond" w:hAnsi="Garamond" w:cs="Garamond"/>
          <w:b/>
          <w:sz w:val="24"/>
          <w:szCs w:val="24"/>
        </w:rPr>
        <w:t>Background</w:t>
      </w:r>
    </w:p>
    <w:p w:rsidR="00B749C1" w:rsidRDefault="00B749C1" w:rsidP="00B749C1">
      <w:pPr>
        <w:tabs>
          <w:tab w:val="left" w:pos="450"/>
        </w:tabs>
        <w:spacing w:after="0" w:line="240" w:lineRule="auto"/>
        <w:jc w:val="both"/>
        <w:rPr>
          <w:rFonts w:ascii="Garamond" w:eastAsia="Garamond" w:hAnsi="Garamond" w:cs="Garamond"/>
          <w:b/>
          <w:sz w:val="24"/>
          <w:szCs w:val="24"/>
        </w:rPr>
      </w:pPr>
    </w:p>
    <w:p w:rsidR="00AA4FAC" w:rsidRDefault="00C23034">
      <w:pPr>
        <w:spacing w:after="0"/>
        <w:jc w:val="both"/>
        <w:rPr>
          <w:rFonts w:ascii="Garamond" w:eastAsia="Garamond" w:hAnsi="Garamond" w:cs="Garamond"/>
          <w:sz w:val="24"/>
          <w:szCs w:val="24"/>
        </w:rPr>
      </w:pPr>
      <w:proofErr w:type="spellStart"/>
      <w:r>
        <w:rPr>
          <w:rFonts w:ascii="Garamond" w:eastAsia="Garamond" w:hAnsi="Garamond" w:cs="Garamond"/>
          <w:sz w:val="24"/>
          <w:szCs w:val="24"/>
        </w:rPr>
        <w:t>Menjong</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Sorig</w:t>
      </w:r>
      <w:proofErr w:type="spellEnd"/>
      <w:r>
        <w:rPr>
          <w:rFonts w:ascii="Garamond" w:eastAsia="Garamond" w:hAnsi="Garamond" w:cs="Garamond"/>
          <w:sz w:val="24"/>
          <w:szCs w:val="24"/>
        </w:rPr>
        <w:t xml:space="preserve"> Pharmaceuticals Corporation Limited (MSPCL), a DHI owned company is mandated to manufacture essential traditional medicines required for the effective delivery of traditional medicine services for the Ministry of Health and research and develop other health promoting natural products. MSPCL’s corporate head office is at </w:t>
      </w:r>
      <w:proofErr w:type="spellStart"/>
      <w:r>
        <w:rPr>
          <w:rFonts w:ascii="Garamond" w:eastAsia="Garamond" w:hAnsi="Garamond" w:cs="Garamond"/>
          <w:sz w:val="24"/>
          <w:szCs w:val="24"/>
        </w:rPr>
        <w:t>Kawangjangsa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Thimphu</w:t>
      </w:r>
      <w:proofErr w:type="spellEnd"/>
      <w:r>
        <w:rPr>
          <w:rFonts w:ascii="Garamond" w:eastAsia="Garamond" w:hAnsi="Garamond" w:cs="Garamond"/>
          <w:sz w:val="24"/>
          <w:szCs w:val="24"/>
        </w:rPr>
        <w:t>.</w:t>
      </w:r>
    </w:p>
    <w:p w:rsidR="00AA4FAC" w:rsidRDefault="00AA4FAC">
      <w:pPr>
        <w:tabs>
          <w:tab w:val="left" w:pos="450"/>
        </w:tabs>
        <w:spacing w:after="0"/>
        <w:jc w:val="both"/>
        <w:rPr>
          <w:rFonts w:ascii="Garamond" w:eastAsia="Garamond" w:hAnsi="Garamond" w:cs="Garamond"/>
          <w:b/>
          <w:sz w:val="24"/>
          <w:szCs w:val="24"/>
        </w:rPr>
      </w:pPr>
    </w:p>
    <w:p w:rsidR="00AA4FAC" w:rsidRDefault="00C23034">
      <w:pPr>
        <w:tabs>
          <w:tab w:val="left" w:pos="450"/>
        </w:tabs>
        <w:spacing w:after="0"/>
        <w:jc w:val="both"/>
        <w:rPr>
          <w:rFonts w:ascii="Garamond" w:eastAsia="Garamond" w:hAnsi="Garamond" w:cs="Garamond"/>
          <w:b/>
          <w:sz w:val="24"/>
          <w:szCs w:val="24"/>
        </w:rPr>
      </w:pPr>
      <w:r>
        <w:rPr>
          <w:rFonts w:ascii="Garamond" w:eastAsia="Garamond" w:hAnsi="Garamond" w:cs="Garamond"/>
          <w:b/>
          <w:sz w:val="24"/>
          <w:szCs w:val="24"/>
        </w:rPr>
        <w:t>Overall Job Description</w:t>
      </w:r>
    </w:p>
    <w:p w:rsidR="00B749C1" w:rsidRDefault="00B749C1" w:rsidP="00B749C1">
      <w:pPr>
        <w:tabs>
          <w:tab w:val="left" w:pos="450"/>
        </w:tabs>
        <w:spacing w:after="0" w:line="240" w:lineRule="auto"/>
        <w:jc w:val="both"/>
        <w:rPr>
          <w:rFonts w:ascii="Garamond" w:eastAsia="Garamond" w:hAnsi="Garamond" w:cs="Garamond"/>
          <w:b/>
          <w:sz w:val="24"/>
          <w:szCs w:val="24"/>
          <w:u w:val="single"/>
        </w:rPr>
      </w:pPr>
    </w:p>
    <w:p w:rsidR="00AA4FAC" w:rsidRDefault="00C23034">
      <w:pPr>
        <w:spacing w:after="0"/>
        <w:jc w:val="both"/>
        <w:rPr>
          <w:rFonts w:ascii="Garamond" w:eastAsia="Garamond" w:hAnsi="Garamond" w:cs="Garamond"/>
          <w:sz w:val="24"/>
          <w:szCs w:val="24"/>
        </w:rPr>
      </w:pPr>
      <w:r>
        <w:rPr>
          <w:rFonts w:ascii="Garamond" w:eastAsia="Garamond" w:hAnsi="Garamond" w:cs="Garamond"/>
          <w:sz w:val="24"/>
          <w:szCs w:val="24"/>
        </w:rPr>
        <w:t xml:space="preserve">The General Manager of the Production Division is responsible for overseeing and managing all </w:t>
      </w:r>
      <w:proofErr w:type="gramStart"/>
      <w:r>
        <w:rPr>
          <w:rFonts w:ascii="Garamond" w:eastAsia="Garamond" w:hAnsi="Garamond" w:cs="Garamond"/>
          <w:sz w:val="24"/>
          <w:szCs w:val="24"/>
        </w:rPr>
        <w:t>aspects</w:t>
      </w:r>
      <w:proofErr w:type="gramEnd"/>
      <w:r>
        <w:rPr>
          <w:rFonts w:ascii="Garamond" w:eastAsia="Garamond" w:hAnsi="Garamond" w:cs="Garamond"/>
          <w:sz w:val="24"/>
          <w:szCs w:val="24"/>
        </w:rPr>
        <w:t xml:space="preserve"> of the division’s operation, including production, maintenance and warehouse.  He/she shall provide overall direction and guidance in producing safe and effective quality of traditional medicine and herbal products and ensure confidentiality and reliability of corporate data, proprietary information, intellectual property, security requirements and management information system. </w:t>
      </w:r>
    </w:p>
    <w:p w:rsidR="00AA4FAC" w:rsidRDefault="00C23034">
      <w:pPr>
        <w:spacing w:after="0"/>
        <w:jc w:val="both"/>
        <w:rPr>
          <w:rFonts w:ascii="Garamond" w:eastAsia="Garamond" w:hAnsi="Garamond" w:cs="Garamond"/>
          <w:b/>
          <w:sz w:val="24"/>
          <w:szCs w:val="24"/>
        </w:rPr>
      </w:pPr>
      <w:r>
        <w:rPr>
          <w:rFonts w:ascii="Garamond" w:eastAsia="Garamond" w:hAnsi="Garamond" w:cs="Garamond"/>
          <w:sz w:val="24"/>
          <w:szCs w:val="24"/>
        </w:rPr>
        <w:t xml:space="preserve">He/she shall head the Production Division and shall directly report to the Chief Executive Officer. </w:t>
      </w:r>
    </w:p>
    <w:p w:rsidR="00B749C1" w:rsidRDefault="00B749C1">
      <w:pPr>
        <w:spacing w:after="0"/>
        <w:rPr>
          <w:rFonts w:ascii="Garamond" w:eastAsia="Garamond" w:hAnsi="Garamond" w:cs="Garamond"/>
          <w:b/>
          <w:sz w:val="24"/>
          <w:szCs w:val="24"/>
        </w:rPr>
      </w:pPr>
    </w:p>
    <w:p w:rsidR="00AA4FAC" w:rsidRDefault="00C23034">
      <w:pPr>
        <w:spacing w:after="0"/>
        <w:rPr>
          <w:rFonts w:ascii="Garamond" w:eastAsia="Garamond" w:hAnsi="Garamond" w:cs="Garamond"/>
          <w:b/>
          <w:sz w:val="24"/>
          <w:szCs w:val="24"/>
        </w:rPr>
      </w:pPr>
      <w:r>
        <w:rPr>
          <w:rFonts w:ascii="Garamond" w:eastAsia="Garamond" w:hAnsi="Garamond" w:cs="Garamond"/>
          <w:b/>
          <w:sz w:val="24"/>
          <w:szCs w:val="24"/>
        </w:rPr>
        <w:t>Specific Responsibilities</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Develop and implement divisional strategies and objectives in alignment with the company’s mission and goal;</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sz w:val="24"/>
          <w:szCs w:val="24"/>
        </w:rPr>
        <w:t>P</w:t>
      </w:r>
      <w:r>
        <w:rPr>
          <w:rFonts w:ascii="Garamond" w:eastAsia="Garamond" w:hAnsi="Garamond" w:cs="Garamond"/>
          <w:color w:val="000000"/>
          <w:sz w:val="24"/>
          <w:szCs w:val="24"/>
        </w:rPr>
        <w:t>lanning and sourcing of new technology, medicinal raw materials, packaging and labelling for manufacture of traditional medicine and herbal products;</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sz w:val="24"/>
          <w:szCs w:val="24"/>
        </w:rPr>
        <w:t>P</w:t>
      </w:r>
      <w:r>
        <w:rPr>
          <w:rFonts w:ascii="Garamond" w:eastAsia="Garamond" w:hAnsi="Garamond" w:cs="Garamond"/>
          <w:color w:val="000000"/>
          <w:sz w:val="24"/>
          <w:szCs w:val="24"/>
        </w:rPr>
        <w:t>lanning and production of traditional medicine and herbal products;</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Plan and optimize production processes to maximize efficiency, quality and cost effectiveness;</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Monitor and ensure adherence to safety regulations and quality standards in all divisional activities;</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Assist in overall planning and provide technical guidance to the Chief Executive Officer (CEO);</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Provide technical backstopping in the production, </w:t>
      </w:r>
      <w:r>
        <w:rPr>
          <w:rFonts w:ascii="Garamond" w:eastAsia="Garamond" w:hAnsi="Garamond" w:cs="Garamond"/>
          <w:sz w:val="24"/>
          <w:szCs w:val="24"/>
        </w:rPr>
        <w:t>warehouse</w:t>
      </w:r>
      <w:r>
        <w:rPr>
          <w:rFonts w:ascii="Garamond" w:eastAsia="Garamond" w:hAnsi="Garamond" w:cs="Garamond"/>
          <w:color w:val="000000"/>
          <w:sz w:val="24"/>
          <w:szCs w:val="24"/>
        </w:rPr>
        <w:t xml:space="preserve"> management, </w:t>
      </w:r>
      <w:r>
        <w:rPr>
          <w:rFonts w:ascii="Garamond" w:eastAsia="Garamond" w:hAnsi="Garamond" w:cs="Garamond"/>
          <w:sz w:val="24"/>
          <w:szCs w:val="24"/>
        </w:rPr>
        <w:t>maintenance</w:t>
      </w:r>
      <w:r>
        <w:rPr>
          <w:rFonts w:ascii="Garamond" w:eastAsia="Garamond" w:hAnsi="Garamond" w:cs="Garamond"/>
          <w:color w:val="000000"/>
          <w:sz w:val="24"/>
          <w:szCs w:val="24"/>
        </w:rPr>
        <w:t xml:space="preserve"> </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Collaborate with other divisions across the company in planning and problem solving;</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sz w:val="24"/>
          <w:szCs w:val="24"/>
        </w:rPr>
        <w:t>Monitoring, evaluation and management of performance of the Division</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Provide guidance and direction </w:t>
      </w:r>
      <w:r>
        <w:rPr>
          <w:rFonts w:ascii="Garamond" w:eastAsia="Garamond" w:hAnsi="Garamond" w:cs="Garamond"/>
          <w:sz w:val="24"/>
          <w:szCs w:val="24"/>
        </w:rPr>
        <w:t>in</w:t>
      </w:r>
      <w:r>
        <w:rPr>
          <w:rFonts w:ascii="Garamond" w:eastAsia="Garamond" w:hAnsi="Garamond" w:cs="Garamond"/>
          <w:color w:val="000000"/>
          <w:sz w:val="24"/>
          <w:szCs w:val="24"/>
        </w:rPr>
        <w:t xml:space="preserve"> management of human resources, equipment and facility in the </w:t>
      </w:r>
      <w:r>
        <w:rPr>
          <w:rFonts w:ascii="Garamond" w:eastAsia="Garamond" w:hAnsi="Garamond" w:cs="Garamond"/>
          <w:sz w:val="24"/>
          <w:szCs w:val="24"/>
        </w:rPr>
        <w:t>production</w:t>
      </w:r>
      <w:r>
        <w:rPr>
          <w:rFonts w:ascii="Garamond" w:eastAsia="Garamond" w:hAnsi="Garamond" w:cs="Garamond"/>
          <w:color w:val="000000"/>
          <w:sz w:val="24"/>
          <w:szCs w:val="24"/>
        </w:rPr>
        <w:t>;</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Plan and organize periodic Good Manufacturing Practice (GMP) training/workshop to the employees of the organization;</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Facilitate compliance to GMP and regulatory requirements during the manufacturing activities and oversee compliance to quality assurance system of the organization </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Organize technical committee meetings;</w:t>
      </w:r>
    </w:p>
    <w:p w:rsidR="00AA4FAC" w:rsidRDefault="00C23034" w:rsidP="00B749C1">
      <w:pPr>
        <w:numPr>
          <w:ilvl w:val="0"/>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Any </w:t>
      </w:r>
      <w:proofErr w:type="spellStart"/>
      <w:r>
        <w:rPr>
          <w:rFonts w:ascii="Garamond" w:eastAsia="Garamond" w:hAnsi="Garamond" w:cs="Garamond"/>
          <w:color w:val="000000"/>
          <w:sz w:val="24"/>
          <w:szCs w:val="24"/>
        </w:rPr>
        <w:t>adhoc</w:t>
      </w:r>
      <w:proofErr w:type="spellEnd"/>
      <w:r>
        <w:rPr>
          <w:rFonts w:ascii="Garamond" w:eastAsia="Garamond" w:hAnsi="Garamond" w:cs="Garamond"/>
          <w:color w:val="000000"/>
          <w:sz w:val="24"/>
          <w:szCs w:val="24"/>
        </w:rPr>
        <w:t xml:space="preserve"> assignment given by the management or by the CEO.</w:t>
      </w:r>
    </w:p>
    <w:p w:rsidR="00AA4FAC" w:rsidRDefault="00AA4FAC">
      <w:pPr>
        <w:spacing w:after="0"/>
        <w:rPr>
          <w:rFonts w:ascii="Garamond" w:eastAsia="Garamond" w:hAnsi="Garamond" w:cs="Garamond"/>
          <w:sz w:val="24"/>
          <w:szCs w:val="24"/>
        </w:rPr>
      </w:pPr>
    </w:p>
    <w:p w:rsidR="00AA4FAC" w:rsidRDefault="00C23034">
      <w:pPr>
        <w:spacing w:after="0"/>
        <w:jc w:val="both"/>
        <w:rPr>
          <w:rFonts w:ascii="Garamond" w:eastAsia="Garamond" w:hAnsi="Garamond" w:cs="Garamond"/>
          <w:b/>
          <w:sz w:val="24"/>
          <w:szCs w:val="24"/>
        </w:rPr>
      </w:pPr>
      <w:r>
        <w:rPr>
          <w:rFonts w:ascii="Garamond" w:eastAsia="Garamond" w:hAnsi="Garamond" w:cs="Garamond"/>
          <w:b/>
          <w:sz w:val="24"/>
          <w:szCs w:val="24"/>
        </w:rPr>
        <w:t>Qualifications and Experience Criteria</w:t>
      </w:r>
    </w:p>
    <w:p w:rsidR="00B749C1" w:rsidRPr="00B749C1" w:rsidRDefault="00C23034" w:rsidP="00B749C1">
      <w:pPr>
        <w:pStyle w:val="ListParagraph"/>
        <w:numPr>
          <w:ilvl w:val="0"/>
          <w:numId w:val="3"/>
        </w:numPr>
        <w:tabs>
          <w:tab w:val="left" w:pos="142"/>
        </w:tabs>
        <w:spacing w:after="0" w:line="240" w:lineRule="auto"/>
        <w:jc w:val="both"/>
        <w:rPr>
          <w:rFonts w:ascii="Garamond" w:eastAsia="Garamond" w:hAnsi="Garamond" w:cs="Garamond"/>
          <w:sz w:val="24"/>
          <w:szCs w:val="24"/>
        </w:rPr>
      </w:pPr>
      <w:r w:rsidRPr="00B749C1">
        <w:rPr>
          <w:rFonts w:ascii="Garamond" w:eastAsia="Garamond" w:hAnsi="Garamond" w:cs="Garamond"/>
          <w:sz w:val="24"/>
          <w:szCs w:val="24"/>
        </w:rPr>
        <w:t>Bachelor Degree</w:t>
      </w:r>
      <w:r w:rsidR="004A7419">
        <w:rPr>
          <w:rFonts w:ascii="Garamond" w:eastAsia="Garamond" w:hAnsi="Garamond" w:cs="Garamond"/>
          <w:sz w:val="24"/>
          <w:szCs w:val="24"/>
        </w:rPr>
        <w:t xml:space="preserve"> or Diploma with a minimum of 15 years’ experience in the relevant  or related field</w:t>
      </w:r>
      <w:r w:rsidRPr="00B749C1">
        <w:rPr>
          <w:rFonts w:ascii="Garamond" w:eastAsia="Garamond" w:hAnsi="Garamond" w:cs="Garamond"/>
          <w:sz w:val="24"/>
          <w:szCs w:val="24"/>
        </w:rPr>
        <w:t>;</w:t>
      </w:r>
    </w:p>
    <w:p w:rsidR="00B749C1" w:rsidRDefault="004A7419" w:rsidP="00B749C1">
      <w:pPr>
        <w:pStyle w:val="ListParagraph"/>
        <w:numPr>
          <w:ilvl w:val="0"/>
          <w:numId w:val="3"/>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Must have </w:t>
      </w:r>
      <w:r w:rsidR="00C23034" w:rsidRPr="00B749C1">
        <w:rPr>
          <w:rFonts w:ascii="Garamond" w:eastAsia="Garamond" w:hAnsi="Garamond" w:cs="Garamond"/>
          <w:sz w:val="24"/>
          <w:szCs w:val="24"/>
        </w:rPr>
        <w:t xml:space="preserve">at least 3 years in the senior managerial position </w:t>
      </w:r>
    </w:p>
    <w:p w:rsidR="00B749C1" w:rsidRPr="00B749C1" w:rsidRDefault="00B749C1" w:rsidP="00B749C1">
      <w:pPr>
        <w:pStyle w:val="ListParagraph"/>
        <w:tabs>
          <w:tab w:val="left" w:pos="142"/>
        </w:tabs>
        <w:spacing w:after="0" w:line="240" w:lineRule="auto"/>
        <w:ind w:left="502"/>
        <w:jc w:val="both"/>
        <w:rPr>
          <w:rFonts w:ascii="Garamond" w:eastAsia="Garamond" w:hAnsi="Garamond" w:cs="Garamond"/>
          <w:sz w:val="24"/>
          <w:szCs w:val="24"/>
        </w:rPr>
      </w:pPr>
    </w:p>
    <w:p w:rsidR="00AA4FAC" w:rsidRPr="00B749C1" w:rsidRDefault="00C23034" w:rsidP="00B749C1">
      <w:pPr>
        <w:tabs>
          <w:tab w:val="left" w:pos="720"/>
        </w:tabs>
        <w:spacing w:after="280" w:line="240" w:lineRule="auto"/>
        <w:jc w:val="both"/>
        <w:rPr>
          <w:rFonts w:ascii="Garamond" w:eastAsia="Garamond" w:hAnsi="Garamond" w:cs="Garamond"/>
          <w:sz w:val="24"/>
          <w:szCs w:val="24"/>
        </w:rPr>
      </w:pPr>
      <w:r w:rsidRPr="00B749C1">
        <w:rPr>
          <w:rFonts w:ascii="Garamond" w:eastAsia="Garamond" w:hAnsi="Garamond" w:cs="Garamond"/>
          <w:b/>
          <w:sz w:val="24"/>
          <w:szCs w:val="24"/>
        </w:rPr>
        <w:t>Skills, Knowledge &amp; Attributes Required</w:t>
      </w:r>
    </w:p>
    <w:p w:rsidR="00AA4FAC" w:rsidRPr="00B749C1"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sidRPr="00B749C1">
        <w:rPr>
          <w:rFonts w:ascii="Garamond" w:eastAsia="Garamond" w:hAnsi="Garamond" w:cs="Garamond"/>
          <w:sz w:val="24"/>
          <w:szCs w:val="24"/>
        </w:rPr>
        <w:t>Must be well versed in the manufacturing processes of  medicine and have very sound overall understanding of quality assurance and quality control systems and safety standards;</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Must have experience in the production and the quality control/assurance;</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Must be well acquainted with the relevant rules and regulations pertaining to the pharmaceuticals productions;</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Must have excellent managerial and interpersonal skills, with ability to lead and motivate a diverse team;</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Excellent communication skills in spoken and written both in English and Dzongkha;</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Must be able to shoulder other responsibilities other than the primary responsibility.</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Must be resourceful and able to work independently with minimal supervision.</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Impeccable integrity and work ethics.</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Strong problem-solving, critical thinking and analytical skills.</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Good presentation, documentation, and reporting skills.</w:t>
      </w:r>
    </w:p>
    <w:p w:rsidR="00B749C1" w:rsidRDefault="00B749C1" w:rsidP="00B749C1">
      <w:pPr>
        <w:pStyle w:val="ListParagraph"/>
        <w:tabs>
          <w:tab w:val="left" w:pos="142"/>
        </w:tabs>
        <w:spacing w:after="0" w:line="240" w:lineRule="auto"/>
        <w:ind w:left="502"/>
        <w:jc w:val="both"/>
        <w:rPr>
          <w:rFonts w:ascii="Garamond" w:eastAsia="Garamond" w:hAnsi="Garamond" w:cs="Garamond"/>
          <w:sz w:val="24"/>
          <w:szCs w:val="24"/>
        </w:rPr>
      </w:pPr>
    </w:p>
    <w:p w:rsidR="00AA4FAC" w:rsidRDefault="00C23034" w:rsidP="00B749C1">
      <w:pPr>
        <w:tabs>
          <w:tab w:val="left" w:pos="142"/>
        </w:tabs>
        <w:spacing w:after="0" w:line="240" w:lineRule="auto"/>
        <w:jc w:val="both"/>
        <w:rPr>
          <w:rFonts w:ascii="Garamond" w:eastAsia="Garamond" w:hAnsi="Garamond" w:cs="Garamond"/>
          <w:b/>
          <w:sz w:val="24"/>
          <w:szCs w:val="24"/>
        </w:rPr>
      </w:pPr>
      <w:r w:rsidRPr="00B749C1">
        <w:rPr>
          <w:rFonts w:ascii="Garamond" w:eastAsia="Garamond" w:hAnsi="Garamond" w:cs="Garamond"/>
          <w:b/>
          <w:sz w:val="24"/>
          <w:szCs w:val="24"/>
        </w:rPr>
        <w:t>Other Requirements</w:t>
      </w:r>
    </w:p>
    <w:p w:rsidR="00B749C1" w:rsidRPr="00B749C1" w:rsidRDefault="00B749C1" w:rsidP="00B749C1">
      <w:pPr>
        <w:tabs>
          <w:tab w:val="left" w:pos="142"/>
        </w:tabs>
        <w:spacing w:after="0" w:line="240" w:lineRule="auto"/>
        <w:jc w:val="both"/>
        <w:rPr>
          <w:rFonts w:ascii="Garamond" w:eastAsia="Garamond" w:hAnsi="Garamond" w:cs="Garamond"/>
          <w:b/>
          <w:sz w:val="24"/>
          <w:szCs w:val="24"/>
        </w:rPr>
      </w:pP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Duly filled application Form</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Copy of academic transcripts; </w:t>
      </w:r>
    </w:p>
    <w:p w:rsidR="00AA4FAC"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Copy of up to date resume</w:t>
      </w:r>
    </w:p>
    <w:p w:rsidR="00AA4FAC" w:rsidRPr="00B749C1"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Online Security Clearance Certificate;</w:t>
      </w:r>
    </w:p>
    <w:p w:rsidR="00AA4FAC" w:rsidRPr="00B749C1"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Copy of Citizenship Identity Card copy;</w:t>
      </w:r>
    </w:p>
    <w:p w:rsidR="00B749C1" w:rsidRPr="00B749C1" w:rsidRDefault="00C23034" w:rsidP="00B749C1">
      <w:pPr>
        <w:pStyle w:val="ListParagraph"/>
        <w:numPr>
          <w:ilvl w:val="0"/>
          <w:numId w:val="4"/>
        </w:numPr>
        <w:tabs>
          <w:tab w:val="left" w:pos="142"/>
        </w:tabs>
        <w:spacing w:after="0" w:line="240" w:lineRule="auto"/>
        <w:jc w:val="both"/>
        <w:rPr>
          <w:rFonts w:ascii="Garamond" w:eastAsia="Garamond" w:hAnsi="Garamond" w:cs="Garamond"/>
          <w:sz w:val="24"/>
          <w:szCs w:val="24"/>
        </w:rPr>
      </w:pPr>
      <w:r>
        <w:rPr>
          <w:rFonts w:ascii="Garamond" w:eastAsia="Garamond" w:hAnsi="Garamond" w:cs="Garamond"/>
          <w:sz w:val="24"/>
          <w:szCs w:val="24"/>
        </w:rPr>
        <w:t>Copy of Recent Medical fitness certificate;</w:t>
      </w:r>
    </w:p>
    <w:p w:rsidR="00B749C1" w:rsidRDefault="00B749C1" w:rsidP="00B749C1">
      <w:pPr>
        <w:tabs>
          <w:tab w:val="left" w:pos="142"/>
        </w:tabs>
        <w:spacing w:after="0" w:line="240" w:lineRule="auto"/>
        <w:jc w:val="both"/>
        <w:rPr>
          <w:rFonts w:ascii="Garamond" w:eastAsia="Garamond" w:hAnsi="Garamond" w:cs="Garamond"/>
          <w:b/>
          <w:sz w:val="24"/>
          <w:szCs w:val="24"/>
        </w:rPr>
      </w:pPr>
    </w:p>
    <w:p w:rsidR="00AA4FAC" w:rsidRDefault="00C23034" w:rsidP="00B749C1">
      <w:pPr>
        <w:tabs>
          <w:tab w:val="left" w:pos="142"/>
        </w:tabs>
        <w:spacing w:after="0" w:line="240" w:lineRule="auto"/>
        <w:jc w:val="both"/>
        <w:rPr>
          <w:rFonts w:ascii="Garamond" w:eastAsia="Garamond" w:hAnsi="Garamond" w:cs="Garamond"/>
          <w:b/>
          <w:sz w:val="24"/>
          <w:szCs w:val="24"/>
        </w:rPr>
      </w:pPr>
      <w:r w:rsidRPr="00B749C1">
        <w:rPr>
          <w:rFonts w:ascii="Garamond" w:eastAsia="Garamond" w:hAnsi="Garamond" w:cs="Garamond"/>
          <w:b/>
          <w:sz w:val="24"/>
          <w:szCs w:val="24"/>
        </w:rPr>
        <w:t xml:space="preserve">Employment Type </w:t>
      </w:r>
    </w:p>
    <w:p w:rsidR="00B749C1" w:rsidRPr="00B749C1" w:rsidRDefault="00B749C1" w:rsidP="00B749C1">
      <w:pPr>
        <w:tabs>
          <w:tab w:val="left" w:pos="142"/>
        </w:tabs>
        <w:spacing w:after="0" w:line="240" w:lineRule="auto"/>
        <w:jc w:val="both"/>
        <w:rPr>
          <w:rFonts w:ascii="Garamond" w:eastAsia="Garamond" w:hAnsi="Garamond" w:cs="Garamond"/>
          <w:b/>
          <w:sz w:val="24"/>
          <w:szCs w:val="24"/>
        </w:rPr>
      </w:pPr>
    </w:p>
    <w:p w:rsidR="00B749C1" w:rsidRDefault="00C23034" w:rsidP="00B749C1">
      <w:pPr>
        <w:pStyle w:val="ListParagraph"/>
        <w:numPr>
          <w:ilvl w:val="0"/>
          <w:numId w:val="5"/>
        </w:numPr>
        <w:tabs>
          <w:tab w:val="left" w:pos="142"/>
        </w:tabs>
        <w:spacing w:after="0" w:line="240" w:lineRule="auto"/>
        <w:ind w:left="0" w:firstLine="0"/>
        <w:jc w:val="both"/>
        <w:rPr>
          <w:rFonts w:ascii="Garamond" w:eastAsia="Garamond" w:hAnsi="Garamond" w:cs="Garamond"/>
          <w:sz w:val="24"/>
          <w:szCs w:val="24"/>
        </w:rPr>
      </w:pPr>
      <w:bookmarkStart w:id="0" w:name="_heading=h.gjdgxs" w:colFirst="0" w:colLast="0"/>
      <w:bookmarkEnd w:id="0"/>
      <w:r w:rsidRPr="00B749C1">
        <w:rPr>
          <w:rFonts w:ascii="Garamond" w:eastAsia="Garamond" w:hAnsi="Garamond" w:cs="Garamond"/>
          <w:sz w:val="24"/>
          <w:szCs w:val="24"/>
        </w:rPr>
        <w:t>Contract for an initial period of 3 years with possibility of extension depending on performance.</w:t>
      </w:r>
    </w:p>
    <w:p w:rsidR="00AA4FAC" w:rsidRPr="00B749C1" w:rsidRDefault="00C23034" w:rsidP="00B749C1">
      <w:pPr>
        <w:pStyle w:val="ListParagraph"/>
        <w:numPr>
          <w:ilvl w:val="0"/>
          <w:numId w:val="5"/>
        </w:numPr>
        <w:tabs>
          <w:tab w:val="left" w:pos="142"/>
        </w:tabs>
        <w:spacing w:after="0" w:line="240" w:lineRule="auto"/>
        <w:ind w:left="0" w:firstLine="0"/>
        <w:jc w:val="both"/>
        <w:rPr>
          <w:rFonts w:ascii="Garamond" w:eastAsia="Garamond" w:hAnsi="Garamond" w:cs="Garamond"/>
          <w:sz w:val="24"/>
          <w:szCs w:val="24"/>
        </w:rPr>
      </w:pPr>
      <w:r w:rsidRPr="00B749C1">
        <w:rPr>
          <w:rFonts w:ascii="Garamond" w:eastAsia="Garamond" w:hAnsi="Garamond" w:cs="Garamond"/>
          <w:sz w:val="24"/>
          <w:szCs w:val="24"/>
        </w:rPr>
        <w:t>Entry Grade 3 as per MSPCL SRR</w:t>
      </w:r>
    </w:p>
    <w:p w:rsidR="00AA4FAC" w:rsidRDefault="00AA4FAC" w:rsidP="00B749C1">
      <w:pPr>
        <w:tabs>
          <w:tab w:val="left" w:pos="142"/>
        </w:tabs>
        <w:spacing w:after="0" w:line="240" w:lineRule="auto"/>
        <w:jc w:val="both"/>
        <w:rPr>
          <w:rFonts w:ascii="Garamond" w:eastAsia="Garamond" w:hAnsi="Garamond" w:cs="Garamond"/>
          <w:sz w:val="24"/>
          <w:szCs w:val="24"/>
        </w:rPr>
      </w:pPr>
    </w:p>
    <w:p w:rsidR="00B749C1" w:rsidRDefault="00B749C1" w:rsidP="00B749C1">
      <w:pPr>
        <w:tabs>
          <w:tab w:val="left" w:pos="142"/>
        </w:tabs>
        <w:spacing w:after="0" w:line="240" w:lineRule="auto"/>
        <w:jc w:val="both"/>
        <w:rPr>
          <w:rFonts w:ascii="Garamond" w:eastAsia="Garamond" w:hAnsi="Garamond" w:cs="Garamond"/>
          <w:b/>
          <w:sz w:val="24"/>
          <w:szCs w:val="24"/>
        </w:rPr>
      </w:pPr>
      <w:bookmarkStart w:id="1" w:name="_GoBack"/>
      <w:bookmarkEnd w:id="1"/>
    </w:p>
    <w:p w:rsidR="00AA4FAC" w:rsidRDefault="00C23034" w:rsidP="00B749C1">
      <w:pPr>
        <w:tabs>
          <w:tab w:val="left" w:pos="142"/>
        </w:tabs>
        <w:spacing w:after="0" w:line="240" w:lineRule="auto"/>
        <w:jc w:val="both"/>
        <w:rPr>
          <w:rFonts w:ascii="Garamond" w:eastAsia="Garamond" w:hAnsi="Garamond" w:cs="Garamond"/>
          <w:b/>
          <w:sz w:val="24"/>
          <w:szCs w:val="24"/>
        </w:rPr>
      </w:pPr>
      <w:r w:rsidRPr="00B749C1">
        <w:rPr>
          <w:rFonts w:ascii="Garamond" w:eastAsia="Garamond" w:hAnsi="Garamond" w:cs="Garamond"/>
          <w:b/>
          <w:sz w:val="24"/>
          <w:szCs w:val="24"/>
        </w:rPr>
        <w:t>Salary &amp; Others Benefits</w:t>
      </w:r>
    </w:p>
    <w:p w:rsidR="00B749C1" w:rsidRPr="00B749C1" w:rsidRDefault="00B749C1" w:rsidP="00B749C1">
      <w:pPr>
        <w:tabs>
          <w:tab w:val="left" w:pos="142"/>
        </w:tabs>
        <w:spacing w:after="0" w:line="240" w:lineRule="auto"/>
        <w:jc w:val="both"/>
        <w:rPr>
          <w:rFonts w:ascii="Garamond" w:eastAsia="Garamond" w:hAnsi="Garamond" w:cs="Garamond"/>
          <w:b/>
          <w:sz w:val="24"/>
          <w:szCs w:val="24"/>
        </w:rPr>
      </w:pPr>
    </w:p>
    <w:p w:rsidR="00AA4FAC" w:rsidRPr="00B749C1" w:rsidRDefault="00C23034" w:rsidP="00B749C1">
      <w:pPr>
        <w:pStyle w:val="ListParagraph"/>
        <w:numPr>
          <w:ilvl w:val="0"/>
          <w:numId w:val="4"/>
        </w:numPr>
        <w:tabs>
          <w:tab w:val="left" w:pos="142"/>
        </w:tabs>
        <w:spacing w:after="0" w:line="240" w:lineRule="auto"/>
        <w:ind w:left="0" w:firstLine="0"/>
        <w:jc w:val="both"/>
        <w:rPr>
          <w:rFonts w:ascii="Garamond" w:eastAsia="Garamond" w:hAnsi="Garamond" w:cs="Garamond"/>
          <w:sz w:val="24"/>
          <w:szCs w:val="24"/>
        </w:rPr>
      </w:pPr>
      <w:r w:rsidRPr="00B749C1">
        <w:rPr>
          <w:rFonts w:ascii="Garamond" w:eastAsia="Garamond" w:hAnsi="Garamond" w:cs="Garamond"/>
          <w:sz w:val="24"/>
          <w:szCs w:val="24"/>
        </w:rPr>
        <w:t>Pay scale: Commensurate with the grade</w:t>
      </w:r>
    </w:p>
    <w:p w:rsidR="00AA4FAC" w:rsidRPr="00B749C1" w:rsidRDefault="00C23034" w:rsidP="00B749C1">
      <w:pPr>
        <w:pStyle w:val="ListParagraph"/>
        <w:numPr>
          <w:ilvl w:val="0"/>
          <w:numId w:val="4"/>
        </w:numPr>
        <w:tabs>
          <w:tab w:val="left" w:pos="142"/>
        </w:tabs>
        <w:spacing w:after="0" w:line="240" w:lineRule="auto"/>
        <w:ind w:left="0" w:firstLine="0"/>
        <w:jc w:val="both"/>
        <w:rPr>
          <w:rFonts w:ascii="Garamond" w:eastAsia="Garamond" w:hAnsi="Garamond" w:cs="Garamond"/>
          <w:sz w:val="24"/>
          <w:szCs w:val="24"/>
        </w:rPr>
      </w:pPr>
      <w:r w:rsidRPr="00B749C1">
        <w:rPr>
          <w:rFonts w:ascii="Garamond" w:eastAsia="Garamond" w:hAnsi="Garamond" w:cs="Garamond"/>
          <w:sz w:val="24"/>
          <w:szCs w:val="24"/>
        </w:rPr>
        <w:t>Contract Allowance: 55% of the basic pay</w:t>
      </w:r>
    </w:p>
    <w:p w:rsidR="00AA4FAC" w:rsidRPr="00B749C1" w:rsidRDefault="00C23034" w:rsidP="00B749C1">
      <w:pPr>
        <w:pStyle w:val="ListParagraph"/>
        <w:numPr>
          <w:ilvl w:val="0"/>
          <w:numId w:val="4"/>
        </w:numPr>
        <w:tabs>
          <w:tab w:val="left" w:pos="142"/>
        </w:tabs>
        <w:spacing w:after="0" w:line="240" w:lineRule="auto"/>
        <w:ind w:left="0" w:firstLine="0"/>
        <w:jc w:val="both"/>
        <w:rPr>
          <w:rFonts w:ascii="Garamond" w:eastAsia="Garamond" w:hAnsi="Garamond" w:cs="Garamond"/>
          <w:sz w:val="24"/>
          <w:szCs w:val="24"/>
        </w:rPr>
      </w:pPr>
      <w:r w:rsidRPr="00B749C1">
        <w:rPr>
          <w:rFonts w:ascii="Garamond" w:eastAsia="Garamond" w:hAnsi="Garamond" w:cs="Garamond"/>
          <w:sz w:val="24"/>
          <w:szCs w:val="24"/>
        </w:rPr>
        <w:t>Other benefits as per the SRR of the Corporation</w:t>
      </w:r>
    </w:p>
    <w:sectPr w:rsidR="00AA4FAC" w:rsidRPr="00B749C1">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7B" w:rsidRDefault="00415C7B">
      <w:pPr>
        <w:spacing w:after="0" w:line="240" w:lineRule="auto"/>
      </w:pPr>
      <w:r>
        <w:separator/>
      </w:r>
    </w:p>
  </w:endnote>
  <w:endnote w:type="continuationSeparator" w:id="0">
    <w:p w:rsidR="00415C7B" w:rsidRDefault="0041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C" w:rsidRDefault="00C23034">
    <w:pPr>
      <w:pBdr>
        <w:top w:val="single" w:sz="4" w:space="1" w:color="D9D9D9"/>
        <w:left w:val="nil"/>
        <w:bottom w:val="nil"/>
        <w:right w:val="nil"/>
        <w:between w:val="nil"/>
      </w:pBdr>
      <w:tabs>
        <w:tab w:val="center" w:pos="4680"/>
        <w:tab w:val="right" w:pos="9360"/>
      </w:tabs>
      <w:spacing w:after="0" w:line="240" w:lineRule="auto"/>
      <w:rPr>
        <w:b/>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4A7419">
      <w:rPr>
        <w:rFonts w:ascii="Garamond" w:eastAsia="Garamond" w:hAnsi="Garamond" w:cs="Garamond"/>
        <w:noProof/>
        <w:color w:val="000000"/>
      </w:rPr>
      <w:t>2</w:t>
    </w:r>
    <w:r>
      <w:rPr>
        <w:rFonts w:ascii="Garamond" w:eastAsia="Garamond" w:hAnsi="Garamond" w:cs="Garamond"/>
        <w:color w:val="000000"/>
      </w:rPr>
      <w:fldChar w:fldCharType="end"/>
    </w:r>
    <w:r>
      <w:rPr>
        <w:rFonts w:ascii="Garamond" w:eastAsia="Garamond" w:hAnsi="Garamond" w:cs="Garamond"/>
        <w:b/>
        <w:color w:val="000000"/>
      </w:rPr>
      <w:t xml:space="preserve"> |</w:t>
    </w:r>
    <w:r>
      <w:rPr>
        <w:b/>
        <w:color w:val="000000"/>
      </w:rPr>
      <w:t xml:space="preserve"> </w:t>
    </w:r>
    <w:r>
      <w:rPr>
        <w:rFonts w:ascii="Garamond" w:eastAsia="Garamond" w:hAnsi="Garamond" w:cs="Garamond"/>
        <w:color w:val="808080"/>
      </w:rPr>
      <w:t>Page</w:t>
    </w:r>
  </w:p>
  <w:p w:rsidR="00AA4FAC" w:rsidRDefault="00AA4F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7B" w:rsidRDefault="00415C7B">
      <w:pPr>
        <w:spacing w:after="0" w:line="240" w:lineRule="auto"/>
      </w:pPr>
      <w:r>
        <w:separator/>
      </w:r>
    </w:p>
  </w:footnote>
  <w:footnote w:type="continuationSeparator" w:id="0">
    <w:p w:rsidR="00415C7B" w:rsidRDefault="0041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63C"/>
    <w:multiLevelType w:val="multilevel"/>
    <w:tmpl w:val="D4B6E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60734EC"/>
    <w:multiLevelType w:val="multilevel"/>
    <w:tmpl w:val="1FD490F8"/>
    <w:lvl w:ilvl="0">
      <w:start w:val="1"/>
      <w:numFmt w:val="bullet"/>
      <w:lvlText w:val="●"/>
      <w:lvlJc w:val="left"/>
      <w:pPr>
        <w:ind w:left="1260" w:hanging="360"/>
      </w:pPr>
      <w:rPr>
        <w:rFonts w:ascii="Noto Sans Symbols" w:eastAsia="Noto Sans Symbols" w:hAnsi="Noto Sans Symbols" w:cs="Noto Sans Symbols"/>
        <w:sz w:val="20"/>
        <w:szCs w:val="20"/>
      </w:rPr>
    </w:lvl>
    <w:lvl w:ilvl="1">
      <w:start w:val="1"/>
      <w:numFmt w:val="decimal"/>
      <w:lvlText w:val="●.%2"/>
      <w:lvlJc w:val="left"/>
      <w:pPr>
        <w:ind w:left="1620" w:hanging="360"/>
      </w:pPr>
    </w:lvl>
    <w:lvl w:ilvl="2">
      <w:start w:val="1"/>
      <w:numFmt w:val="decimal"/>
      <w:lvlText w:val="●.%2.%3"/>
      <w:lvlJc w:val="left"/>
      <w:pPr>
        <w:ind w:left="2340" w:hanging="720"/>
      </w:pPr>
    </w:lvl>
    <w:lvl w:ilvl="3">
      <w:start w:val="1"/>
      <w:numFmt w:val="decimal"/>
      <w:lvlText w:val="●.%2.%3.%4"/>
      <w:lvlJc w:val="left"/>
      <w:pPr>
        <w:ind w:left="2700" w:hanging="720"/>
      </w:pPr>
    </w:lvl>
    <w:lvl w:ilvl="4">
      <w:start w:val="1"/>
      <w:numFmt w:val="decimal"/>
      <w:lvlText w:val="●.%2.%3.%4.%5"/>
      <w:lvlJc w:val="left"/>
      <w:pPr>
        <w:ind w:left="3420" w:hanging="1080"/>
      </w:pPr>
    </w:lvl>
    <w:lvl w:ilvl="5">
      <w:start w:val="1"/>
      <w:numFmt w:val="decimal"/>
      <w:lvlText w:val="●.%2.%3.%4.%5.%6"/>
      <w:lvlJc w:val="left"/>
      <w:pPr>
        <w:ind w:left="3780" w:hanging="1080"/>
      </w:pPr>
    </w:lvl>
    <w:lvl w:ilvl="6">
      <w:start w:val="1"/>
      <w:numFmt w:val="decimal"/>
      <w:lvlText w:val="●.%2.%3.%4.%5.%6.%7"/>
      <w:lvlJc w:val="left"/>
      <w:pPr>
        <w:ind w:left="4500" w:hanging="1440"/>
      </w:pPr>
    </w:lvl>
    <w:lvl w:ilvl="7">
      <w:start w:val="1"/>
      <w:numFmt w:val="decimal"/>
      <w:lvlText w:val="●.%2.%3.%4.%5.%6.%7.%8"/>
      <w:lvlJc w:val="left"/>
      <w:pPr>
        <w:ind w:left="4860" w:hanging="1440"/>
      </w:pPr>
    </w:lvl>
    <w:lvl w:ilvl="8">
      <w:start w:val="1"/>
      <w:numFmt w:val="decimal"/>
      <w:lvlText w:val="●.%2.%3.%4.%5.%6.%7.%8.%9"/>
      <w:lvlJc w:val="left"/>
      <w:pPr>
        <w:ind w:left="5580" w:hanging="1800"/>
      </w:pPr>
    </w:lvl>
  </w:abstractNum>
  <w:abstractNum w:abstractNumId="2" w15:restartNumberingAfterBreak="0">
    <w:nsid w:val="4A5278E0"/>
    <w:multiLevelType w:val="hybridMultilevel"/>
    <w:tmpl w:val="CC324C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4F704053"/>
    <w:multiLevelType w:val="hybridMultilevel"/>
    <w:tmpl w:val="553E96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72532294"/>
    <w:multiLevelType w:val="hybridMultilevel"/>
    <w:tmpl w:val="F97A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AC"/>
    <w:rsid w:val="00415C7B"/>
    <w:rsid w:val="004A7419"/>
    <w:rsid w:val="00AA4FAC"/>
    <w:rsid w:val="00B749C1"/>
    <w:rsid w:val="00C2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B83D3-C215-409C-8C0D-4912119B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B749C1"/>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ypm89sMABRaYRN9cszCYFAZbnw==">CgMxLjAyCGguZ2pkZ3hzOAByITE1RUlnanJaZDN0cGg0RFE3OVlnX0Rad3E4NFdvS1owRw==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cp:revision>
  <dcterms:created xsi:type="dcterms:W3CDTF">2023-10-17T07:54:00Z</dcterms:created>
  <dcterms:modified xsi:type="dcterms:W3CDTF">2023-10-27T06:04:00Z</dcterms:modified>
</cp:coreProperties>
</file>